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 жағдайындағы дамудың жаңа мүмкіндіктері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қазақстандықтар!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әлем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дәуіріне, технологиялық, экономикалық және әлеуметтік салалардағы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терең және қарқынды өзгерістер кезеңіне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қадам басып келеді.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технологиялық қалып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түбегейлі өзгертуде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жаһандық өзгерістер мен сын-қатерлерге дайын болу қажеттігін ескеріп,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«Қазақстан-2050» даму стратегиясын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қабылдадық.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Алдымызға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дамыған отыз елдің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қатарына кіру мақсатын қойдық.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нақты қадам – Ұлт жоспары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жүзеге асырылуда. Оның 60 қадамы қазірдің өзінде орындалып қойды. Қалғандары, негізінен, ұзақ мерзімге арналған және жоспарлы түрде іске асырылуда. 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Қазақстанның Үшінші жаңғыруы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бастау алды.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 бағдарламасы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табысты іске асуда.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Қазақстан»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кешенді бағдарламасы қабылданды.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жылға дейінгі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дамуының кешенді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стратегиялық жоспары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ұзақ мерзімді мақсаттарымыз өзгеріссіз қала береді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 бағдарламалардың барлығы бар.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Жолдау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 әлемге, яғни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әлеміне бейімделу мен жетістікке жету жолын табу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істеу қажеттігін айқындайды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отандастар!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әлем елдерінің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сенімі мен құрметіне бөленіп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брендке айналған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тәуелсіз Қазақстанды құрдық.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біздің ел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БҰҰ Қауіпсіздік Кеңесінің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тұрақты емес мүшесі болды.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жылдың қаңтар айында оған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төрағалық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етудеміз.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дүниежүзілік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 мамандандырылған көрмесін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өткізу үшін әлемдік қоғамдастық таңдап алған ТМД және Шығыс Еуропа елдері арасындағы бірінші мемлекет болдық.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 табысты жұмыс істеп келе жатқан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нарықтық экономика моделі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еліміз әлемдік дағдарыстың қолайсыз салдарын еңсеріп,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өсу жолына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қайта түсті.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Жыл қорытындысы бойынша ішкі жалпы өнімнің өсуі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процент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болып, ал өнеркәсіптік өнімнің өсуі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проценттен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орайда, өнеркәсіптің жалпы көлемінде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өңдеуші сектордың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үлесі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проценттен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асып түсті.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Қазақстанның қолайлы дамуы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орта таптың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қалыптасуына мүмкіндік берді.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Кедейшілік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есе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қысқарып, жұмыссыздық деңгейі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дейін төмендеді.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 әлеуметтік-экономикалық табыстарының негізі – біздің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басты құндылықтарымыз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ретінде қала беретін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азаматтық бейбітшілік, ұлтаралық және конфессияаралық келісім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Дегенмен, Қазақстанның жетістіктері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тірек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саналады, бірақ ол ертеңгі табыстарымыздың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кепілі емес екенін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жақсы сезінуіміз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«Көл-көсір мұнайдың» дәуірі аяқталып келеді. Елімізге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дамудың жаңа сапасы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 трендтер көрсетіп отырғандай, ол, бірінші кезекте,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 кеңінен енгізуге негізделуі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 өзіндік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сын-қатерлері 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мүмкіндіктері 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әлем көшбасшыларының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қатарына қосылу үшін Қазақстанда қажетті нәрсенің бәрі бар екеніне сенімдімін.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мынадай міндеттерді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шешуге жұмылуымыз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БІРІНШІ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Индустрияландыру жаңа технологияларды енгізудің көшбасшысына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айналуы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нәтижелері мұнай бағасы күрт төмендеген 2014-2015 жылдардағы дағдарыста негізгі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тұрақтандырушы факторлардың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бірі болды.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 себепті жоғары еңбек өнімділігі бар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 өңдеу секторына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деген бағдарымыз өзгерген жоқ.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индустрияландыру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ие 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Кәсіпорындарымызды жаңғыртуға және цифрландыруға бағытталған, өнімнің экспортқа шығуын көздейтін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құралдарды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әзірлеп, сыннан өткізу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Бұлар, бірінші кезекте,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технологиялардың трансфертін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ынталандыруға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 бірнеше өнеркәсіптік кәсіпорнын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жөніндегі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жобаны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іске асырып, бұл тәжірибені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кеңінен тарату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 және басқа да инновациялық шешімдерді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әзірлеушілердің өз экожүйесін дамытуы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аса маңызды мәселеге айналып келеді.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біздің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инновациялық орталықтардың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төңірегінде қалыптасуға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«Алатау» инновациялық технологиялар паркінің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қызметін ұйымдастыруды түбегейлі қайта қарау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 сектордың жаңа технологияларға деген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сұранысты ынталандыруы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венчурлық қаржыландырудың жеке нарығының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қызметі инновациялық экожүйе жетістіктерінің негізгі факторлары 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Бұл үшін тиісті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заңнама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 бөлек,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IT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инжинирингтік қызмет көрсетуді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 ерекше маңызға ие болып отыр.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Экономиканы цифрландыру табыс әкелгенімен,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күшінің көптеп босап қалу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қаупін де тудырады.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Босайтын жұмыс күшін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еңбекпен қамту үшін келісілген саясатты алдын ала тиянақтау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 беру жүйесін, коммуникация мен стандарттау салаларын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 индустрияландыру талаптарына бейімдеу қажет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дәуір»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өнеркәсібін қалыптастыруға арналған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индустрияландырудың үшінші бесжылдығын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әзірлеуге кірісу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Ресурстық әлеуетті одан әрі дамыту.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ХХІ ғасырда әлемнің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табиғи ресурстарға деген мұқтаждығы жалғасуда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Олар болашақта жаһандық экономиканы және еліміздің экономикасын дамыту барысында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 маңызға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ие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сыни тұрғыдан қайта пысықтау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ақпараттық-технологиялық платформаларды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енгізу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Кәсіпорындардың энергия тиімділігі мен энергия үнемдеуге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 энергия өндірушілердің өз жұмыстарының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тазалығы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 тиімділігіне қойылатын талаптарды арттыру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Астанада өткен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ЭКСПО-2017 көрмесі баламалы, «таза» энергия саласындағы дамудың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қаншалықты қарқынды екенін көрсетті.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әлем бойынша өндірілетін электр энергиясының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төрттен бірі жаңартылатын энергия көздеріне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тиесілі.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Болжам бойынша,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 жылға қарай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бұл көрсеткіш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жетеді.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жылға қарай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Қазақстандағы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баламалы энергия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үлесін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жеткізу міндетін қойдық. 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 бізде жалпы қуаттылығы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 МВт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болатын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жаңартылатын энергия көздерінің 55 нысаны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жұмыс істейді. Соларда 2017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 миллиард киловатт-сағат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«жасыл» энергия өндірілді.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«Жасыл» технологияларға инвестиция салу үшін бизнесті ынталандыру маңызды.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Өңірлердің әкімдері шағын және орта бизнес субъектілерін кеңінен тартып,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тұрмыстық қаттықалдықтарды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заман талабына сай утилизациялау және қайта өңдеу үшін шаралар қабылдау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басқа да шаралар заңнамаға, соның ішінде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кодекске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өзгерістер енгізуді талап етеді.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ҮШІНШІ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технологиялар» – агроөнеркәсіп кешенін қарқынды дамыту мүмкіндігі.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Аграрлық саясат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түбегейлі арттыруға және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өңделген өнімнің экспортын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ұлғайтуға бағытталуы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егін егіп, дәнді дақылдарды өсіруді үйрендік.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мақтан тұтамыз. Алайда, қазір ол жеткіліксіз.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Шикізатты қайта өңдеуді қамтамасыз етіп, әлемдік нарықтарға жоғары сапалы дайын өніммен шығуымыз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мәселені шешуге барлық аграрлық кешеннің түбегейлі бет бұруы маңызды.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ғылымды дамыту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мәселесі басты назарда 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ең алдымен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технологияларды трансферттеумен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 оларды отандық жағдайға бейімдеумен айналысуы қажет. 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университеттердің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рөлін қайта қарау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жоғары оқу орындарынан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оқу бағдарламаларын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жаңартып, агроөнеркәсіп кешеніндегі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үздік тәжірибені тарататын орталықтарға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айналу талап етіледі.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өнімділікті бірнеше есе арттыруға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Жүргізушісі жоқ техника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 технологиялар мен бизнес-модельдерді енгізу,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агроөнеркәсіп кешенінің ғылымға негізделуін арттыру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шаруашылықтарды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кооперациялау қажеттігін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күшейтеді.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 шаруашылығы субъектілерінің кооператив түрінде жұмыс істеуіне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жан-жақты қолдау көрсету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бизнеспен бірлесіп, отандық өнімді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халықаралық нарыққа шығарудың стратегиялық жолын тауып,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ілгерілетуге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 шаруашылығын қарқынды дамыту өнімнің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 мен экологиялық тазалығын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сақтай отырып жүргізілуі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бүкіл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әлемге танылатын «Қазақстанда жасалған» табиғи азық-түлік брендін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қалыптастырып, ілгерілетуге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Тиімсіз субсидияларды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ауыл шаруашылығы кешені субъектілеріне арналған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несиелерін арзандатуға қайта бағыттау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жыл ішінде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агроөнеркәсіп кешеніндегі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өңделген ауыл шаруашылығыөнімінің экспортын,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тиісінше, кем дегенде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есеге арттыруды тапсырамын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ТӨРТІНШІ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Көлік-логистика инфрақұрылымының тиімділігін арттыру.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Қазақстан арқылы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бірнеше трансконтиненталды коридор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өтеді.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Бұл туралы көп айтылды.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Жалпы, Қазақстан арқылы өткен жүк транзиті 2017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 тоннаға жуықтады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Транзиттен түсетін жыл сайынғы табысты 2020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миллиард долларға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жеткізу міндеті тұр.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 қозғалысын онлайн режімінде бақылап, олардың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кедергісіз тасымалдануы үшін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 кедендік операцияларды жеңілдету мақсатымен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сияқты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ауқымды түрде енгізілуін қамтамасыз ету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«Үлкен деректерді»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(Big data)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 сапалы талдауды қамтамасыз етуге,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өсімнің резервін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анықтауға 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артық шығынды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азайтуға жағдай туғызады.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мақсаттар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көлік жүйесін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жүйе көлік ағынын тиімді басқаруға 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инфрақұрылымды одан әрі дамыту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қажеттігін анықтауға жол ашады.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 өңірлік қатынастарды жақсарту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автожолдардың жергілікті желісін жөндеу мен қайта салуға арналған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қаржы көлемін көбейту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жұмысқа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өңірлердегі барлық әкімдіктердің белсенді қатысуын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Құрылысқа және коммуналдық секторға заманауи технологияларды енгізу.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асырылып жатқан бағдарламалар арқасында Қазақстанда пайдалануға берілген тұрғын үйлердің көлемі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 10 миллион шаршы метрден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Тұрғын үйді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көпшілікке қолжетімді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еткен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тұрғын үй жинақтау жүйесі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тиімді жұмыс істеуде.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Баспанамен қамту көрсеткіші соңғы 10 жылда бір тұрғынға шаққанда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өсіп, бүгінде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21,6 шаршы метрді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көрсеткішті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жылы 30 шаршы метрге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дейін жеткізу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міндетті орындау барысында құрылыс салудың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әдістерін, заманауи материалдарды,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 ғимараттардың жобасы мен қала құрылысының жоспарын жасағанда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мүлде басқа тәсілдерді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Ғимараттардың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сапасына, экологиялық тазалығына және энергиялық тиімділігіне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жоғары талап қою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Салынатын және салынған үйлер мен инфрақұрылымдық нысандарды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басқару жүйелерімен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жабдықтау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Заңнамаға,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соның ішінде табиғи монополиялар саласын реттейтін заңдарға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тиісті өзгерістер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Әкімдер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тұрғын үй-коммуналдық инфрақұрылымын жетілдіру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мәселесін мемлекет-жекеменшік серіктестігі негізінде белсенді шешуі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Ауылдық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елді мекендерді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сапалы ауызсумен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үшін Үкімет бұл іске барлық қаражат көздерінен жыл сайын кем дегенде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миллиард теңге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қарастыруы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АЛТЫНШЫ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Қаржы секторын «қайта жаңғырту».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Банктік портфельдерді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«нашар» несиеден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арылту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ісін аяқтау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 үшін банк иелері шығындарын мойындай отырып,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экономикалық жауапкершілік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 Банк мұндай істерге немқұрайлы қарамау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Әйтпесе, мұндай мемлекеттік органның не керегі бар?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 Банк тарапынан қаржы институттарының қызметін қадағалау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қатаң, уақтылы әрі нәтижелі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қарапайым азаматтардың мүдделерін қорғауға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одан әрі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кепілдік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тұлғалардың банкроттығы туралы заң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қабылдауды тездету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жылдың 1 қаңтарына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халыққа берілген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валюталық ипотекалық займдар жөніндегі мәселені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Ұлттық Банкке толығымен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шешуді тапсырамын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ұзақ мерзімді несиелендіруді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мәселесін бірлесіп шешуге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 ахуалдың одан әрі жақсаруы және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қор нарығының дамуы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маңызды 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– жұмысын бастаған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«Астана» халықаралық қаржы орталығының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негізгі міндеттерінің бірі.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өңірлік хабқа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«Самұрық-Қазына» ұлттық әл-ауқат қоры» ұлттық компанияларының акцияларын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IPO-ға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табысты түрде шығару қор нарығын дамытуға септігін тигізеді.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ЖЕТІНШІ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Адами капитал – жаңғыру негізі.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Білім берудің жаңа сапасы</w:t>
      </w: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жастағы азаматтарды қамтитын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 беру ісінде өзіміздің озық жүйемізді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құруды жеделдету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Білім беру бағдарламаларының негізгі басымдығы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өзгерістерге үнемі бейім болу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білімді меңгеру қабілетін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 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жылдың 1 қыркүйегіне қарай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мектепке дейінгі білім беру ісінде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балалардың ерте дамуы үшін өз бетінше оқу машығы мен әлеуметтік дағдысын дамытатын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бағдарламалардың бірыңғай стандарттарын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 білім беру саласында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мазмұнға көшу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басталды, ол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жылы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аяқталатын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– мүлде жаңа бағдарламалар, оқулықтар, стандарттар және кадрлар.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Педагогтарды оқыту және олардың біліктілігін арттыру жолдарын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қайта қарау керек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 берудің барлық деңгейінде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және жаратылыстану ғылымдарын оқыту сапасын күшейту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– жастарды жаңа технологиялық қалыпқа дайындаудың маңызды шарты.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 беру мекемелерінің арасындағы бәсекелестікті арттырып, жеке капиталды тарту үшін қала мектептерінде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 басына қатысты қаржыландыру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енгізілетін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оқушылардың жүктемесі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төмендету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 технопарктері мен бизнес-инкубаторларының желісін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жас ұрпақты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ғылыми-зерттеу саласына және өндірістік-технологиялық ортаға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ұтымды түрде кірістіруге көмектеседі.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Қазақстандықтардың болашағы – 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қазақ, орыс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 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ағылшын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еркін меңгеруінде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 тілді мектептер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оқытудың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әдістемесі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әзірленіп, енгізілуде.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 біз қазақ тілі ғұмырлы болсын десек, оны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жөнсіз терминологиямен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қиындатпай, қазіргі заманға лайықтауымыз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Алайда, соңғы жылдары әлемде қалыптасқан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мың термин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 тіліне аударылған.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«жаңалықтар» кейде күлкіңді келтіреді.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«ғаламтор»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(Интернет),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«қолтырауын»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(крокодил),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«күйсандық»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(фортепиано) және тағы сол сияқтылар толып жатыр.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 аудармаларды негіздеу тәсілдерін қайта қарастырып, терминология тұрғысынан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 халықаралық деңгейге жақындату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Латын әліпбиіне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көшу бұл мәселені реттеуге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жылға дейін білім берудің барлық деңгейінде латын әліпбиіне көшудің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кестесін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Орыс тілін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болып қала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жылдан бері жаңартылған бағдарлама бойынша орыс тілі қазақ мектептерінде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1-сыныптан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бастап оқытылып келеді.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 жылдан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10-11-сыныптардағы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жаратылыстану ғылымының жекелеген пәндерін оқытуды ағылшын тіліне көшіру басталатын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 біздің барлық түлектеріміз елімізде және жаһандық әлемде өмір сүріп, жұмыс істеуі үшін қажетті деңгейде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үш тілді меңгеретін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 ғана нағыз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азаматтық қоғам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құрылады.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 келген этникалық топтың өкілі кез келген жұмысты таңдай алады, тіпті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болып сайлануға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мүмкіндігі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Қазақстандықтар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біртұтас ұлтқа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 мазмұндылығы заманауи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техникалық тұрғыдан қолдау көрсету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үйлесімді түрде толықтырылуға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білім беру ресурстарын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тарту арқылы және халықаралық талаптар мен цифрлық дағдыларды ескере отырып,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техникалық және кәсіптік білім беру бағдарламаларын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жаңарту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«Баршаға тегін кәсіптік-техникалық білім беру»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жобасын жүзеге асыруды жалғастыру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жастарға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алғашқы мамандықты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бұл міндетті орындауға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мектеп пен колледждер және жоғары оқу орындары үздік оқытушыларының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видеосабақтары мен видеолекцияларын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Интернетте орналастыру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барлық қазақстандықтарға, оның ішінде шалғайдағы елді мекен тұрғындарына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 мен құзыреттілікке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қол жеткізуге жол ашады.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Жоғары білім беру ісінде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металлургия, мұнай-газ химиясы, агроөнеркәсіп кешені, био және IT-технологиялар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 зерттеу ісінде басымдық беретін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орны ғылымын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 керек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 оқу орындары шетелдердің жетекші университеттерімен, ғылыми орталықтарымен, ірі кәсіпорындарымен және трансұлттық корпорацияларымен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бірлескен жобаларды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жүзеге асыруы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сектордың бірлескен қаржыландыруға атсалысуы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барлық қолданбалы ғылыми-зерттеу әзірлемелері үшін міндетті талап 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 ғалымдарымызға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ғылыми гранттар аясында квота бөліп,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 қолдаудың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жүйелі саясатын жүргізуіміз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 беру саласына өзінің инвестициялық жобалары мен экспорттық әлеуеті бар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экономиканың жеке саласы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ретінде қарайтын кез келді.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орындарына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білім беру бағдарламаларын жасауға көбірек құқық беріп, олардың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академиялық еркіндігін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заңнамалық тұрғыдан бекіту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Ұлттың әлеуетін арттыру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мәдениетіміз бен идеологиямызды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одан әрі дамытуымыз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«Рухани жаңғырудың»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мән-маңызы да нақ осында.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озық әрі жаһандық көзқарасы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 қазақстандық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біздің қоғамымыздың идеалына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Үздік денсаулық сақтау ісі және дені сау ұлт</w:t>
      </w: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қызмет көрсетуге деген сұраныс көлемі арта түсетін болады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денсаулық сақтау ісі қымбатқа түсетін стационарлық емге емес,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негізінен аурудың алдын алуға бағытталуға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 өмір салтын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насихаттай отырып,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денсаулықты басқару ісін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күшейту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Жастардың репродуктивті денсаулығын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қорғауға және нығайтуға ерекше назар аудару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 аз және мемлекет үшін шығыны көп диспансерлік ем қолданудан негізгі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созылмалы ауруларға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тәжірибе әлемде бұрыннан бар.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батыл әрі белсенді түрде енгізу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Онкологиялық аурулармен күресу үшін кешенді жоспар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 онкологиялық орталық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 озық тәжірибе негізінде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ауруды ерте диагностикалаудың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қатерлі ісікті емдеудің жоғары тиімділігі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етілуге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 әлеуметтік медициналық сақтандыру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жүйесіне кезең-кезеңімен көшетін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енгізудің қажеттілігі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ешқандай күмән туғызбайды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Алайда, Денсаулық сақтау министрлігі мен Еңбек және халықты әлеуметтік қорғау министрлігі іске асырмаған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дайындық жұмыстарын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тыңғылықты жүргізу талап етіледі.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Мемлекеттің міндеттерін нақты белгілей отырып,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 медициналық көмектің кепілдік берілген көлемінің жаңа моделін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қолжетімділігі мен тиімділігін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арттыру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Медицинада ауруларды диагностикалау мен емдеудің тиімділігін айтарлықтай арттыратын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генетикалық талдау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жасанды интеллект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технологияларын енгізуге кірісуіміз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кадрлармен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және оларды сапалы даярлау маңызды мәселе 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бізде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Назарбаев Университетінің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бірегей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мектебі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бар. Онда біріктірілген университет клиникасы жұмыс істейді.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тәжірибе барлық медициналық жоғары оқу орындарына таратылуға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басқа да шараларды іске асыру үшін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«Халық денсаулығы және денсаулық сақтау жүйесі туралы» кодекстің жаңа редакциясын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FE6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Еңбек нарығының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тиімділігін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етіп, әрбір адамның өз әлеуетін іске асыра алуы үшін жағдай жасаудың маңызы зор.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негізгі мамандық бойынша 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стандарттар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стандарттарда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 мен бизнесмендер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еңбеккерлердің білімі, қабілеті мен құзыретінің қандай болуы қажеттігін нақты белгілейді.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Кәсіби стандарттардың талаптарын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ескеріп,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білім берудің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 немесе қазіргі бағдарламаларды жаңарту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 жұмыспен қамтығандар мен жұмыссыздар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экономикалық өсімнің резерві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өзін-өзі жұмыспен қамтығандар мәселесін қарастыру жөнінде бірнеше рет талап қойғанмын.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Адамдарды нәтижелі жұмысқа тарту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Нәтижелі жұмыспен қамтуды және жаппай кәсіпкерлікті дамыту бағдарламасы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 жұмыспен қамтығандарды тіркеу үдерісін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мейлінше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жеңілдетіп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Қазақстандықтардың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жұмыс орнын салыстырмалы түрде тезірек иеленуге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кең ауқымда енгізу қажет. Онда бос жұмыс орындары мен жұмыс іздеушілер туралы барлық ақпарат жинақталуға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Азаматтар үйлерінен шықпай-ақ кәсіби бағдарлы тест тапсырып, оқу курстары мен мемлекеттік қолдау шаралары туралы біліп,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 қызықтыратын жұмыс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таба алатын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кітапшаларын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электрондық форматқа көшірген жөн.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 туралы заңды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2018 жылғы 1 сәуірге дейін қабылдау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Әлеуметтік саясат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азаматтарды толыққанды экономикалық өмірге тарту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жүзеге асырылатын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жүйесі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толықтай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өтіліне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байланыстырылған.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 көп жұмыс істесе, сол көп зейнетақы алатын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орай, барша қазақстандықтар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өздерінің атқаратын жұмыстарын заңдастыруға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зор мән беруі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сақтандыру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2018 жылдан бастап халықтың әлеуметтік тұрғыдан аз қамтылған тобына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атаулы әлеуметтік көмек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 жаңа тәртібіне көштік.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шегі ең төменгі күнкөріс деңгейінің 40 процентінен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процентіне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көтерілді.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қабілетті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әлеуметтік тұрғыдан аз қамтылған азаматтар үшін берілетін қаржылай көмек олар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жұмыспен қамту шараларына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қатысқан жағдайда ғана қолжетімді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қабілетсіз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азаматтарға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қолдау көрсету шаралары күшейтіледі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өзінің әлеуметтік міндеттемелерінің барлығын толықтай орындайды.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 жылдары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мен жәрдемақы үш рет көбейгенін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еске салғым келеді.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Базалық зейнетақы, жалпы алғанда,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ынтымақты зейнетақы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 тууға байланысты жәрдемақы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 мүгедектер мен асыраушысынан айырылғандарға төленетін жәрдемақының әрқайсысы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 сақтау саласындағы қызметкерлердің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28 процентке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білім беру саласы қызметкерлерінің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29 процентке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әлеуметтік қорғау саласы қызметкерлерінің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40 процентке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«Б» корпусындағы мемлекеттік қызметшілердің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30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стипендиялар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 заманы. Әйтсе де, әлемнің санаулы ғана елдері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 жұмсайтын шығындарын осылай арттыра алды.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 бюджеттің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бөлінген шығыны 2018 жылы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өсіп,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4,1 триллион теңгеден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төлемдерді, соның ішінде зейнетақыны өсіру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миллионнан астам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қазақстандықтың табыстарын көбейтеді.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жылдың 1 қаңтарынан бастап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ынтымақты зейнетақы 8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Мүгедектерге, асыраушысынан айырылған және мүгедек балалар тәрбиелеп отырған отбасыларына арналған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жәрдемақылар 16 процентке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дейін өсті.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 жылдың 1 шілдесінен бастап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базалық зейнетақы еңбек өтіліне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байланысты орташа алғанда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1,8 есе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көбейетін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 бөлек, 2018 жылдың 1 шілдесінен бастап 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кәмелетке толған, бала кезінен бірінші топтағы мүгедектерді бағып отырған ата-аналар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үшін қосымша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жәрдемақыны енгізуді тапсырамын.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 ең төменгі күнкөріс деңгейінен кем емес мұндай жәрдемақыны шамамен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мың отбасы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сайын 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жылы осы мақсатқа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миллиард теңгеге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қаржы қажет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 мәртебесін арттыру мақсатымен білім берудің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мазмұнына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көшкен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ұстаздардың лауазымдық жалақысын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2018 жылдың 1 қаңтарынан бастап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 көбейтуді тапсырамын.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Жаңартылған мазмұн дегеніміз – халықаралық стандарттарға сай келетін және Назарбаев зияткерлік мектептерінде бейімделуден өткен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оқу бағдарламалары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 біздің балаларымызға қажетті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функционалдық сауаттылық пен сыни тұрғыдан ойлау қабілетін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дарытады.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категориялардың жаңа кестесін енгізуді тапсырамын.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Категорияларды бүкіл әлемде қолданылып жүрген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ұлттық біліктілік тест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беру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педагогтарды өздерін ұдайы жетілдіруге ынталандыратын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мұғалімдердің жалақысы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біліктілігінің расталуына байланысты тұтастай алғанда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 проценттен 50 процентке дейін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үшін биыл қосымша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 миллиард теңге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бөлу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СЕГІЗІНШІ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Тиімді мемлекеттік басқару.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әкімшілендіру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 кәсіпкерлер мен тұрғындардың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шығындарын қысқартуға байланысты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жұмыстарды жалғастыру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бизнесті реттеуге қатысуды әрі қарай азайтуға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бағытталған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қабылдауды жылдамдату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«Бір терезе»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қағидаты бойынша бизнеске мемлекеттік қолдау көрсету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үдерістерін цифрландыруды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 ету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 органдардың ақпараттық жүйелерінің интеграциясы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«бір өтініш»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табиғи монополия субъектілері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көрсететін қызметтерінің сапасын арттыру жөніндегі жұмысты жалғастыру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Бизнес-климатты жақсарту үшін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батыл іс-қимыл талап етіледі, әсіресе өңірлік деңгейде.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 бизнесті көлеңкеден шығарып, оны қолдауға бағытталған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шаралардың жаңа пакетін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Мемлекеттік органдарға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бағынышты ұйымдардың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санын қысқарту есебінен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жекешелендіру жоспарын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кеңейте отырып, оны іске асыруды жеделдету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біріктіру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Босаған қаражатты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қызметшілердің факторлық-балдық шкалаға негізделген жаңа еңбекақы жүйесін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енгізуге бағыттау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орталықтағы және өңірлердегі мемлекеттік қызметшілер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жалақысының диспропорциясын қысқартады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 жұмыстың сипаты мен тиімділігі ескерілетін болады.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Үкіметке Мемлекеттік қызмет істері агенттігімен бірлесіп, 2018 жылы орталық және жергілікті мемлекеттік органдарда осы жүйені енгізудің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жобаларын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іске асыруды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тапсырамын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Өңірлердегі мемлекеттік қызметтің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тиімділік әлеуетін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олардың экономикалық дербестігі мен жауапкершілігін арттыру арқылы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мейлінше толық ашу керек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 алғанда, өңірлік саясат өңірлердің шығындарын теңестіруден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табыстарының өсімін ынталандыруға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бағытталуға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бүгінде әлемдегі әрбір оныншы жұмыс орнын ашып отырған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сырттан келушілер туризмі мен ішкі туризм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кез келген өңір үшін перспективалық табыс көздерінің бірі 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 виза мәселелерін жеңілдетуді, инфрақұрылымды дамытуды 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саласындағы кедергілерді алып тастауды қамтитын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кешенді шаралар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қабылдауы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Фискальды орталықсыздандыру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аясында шағын және орта бизнестен түсетін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корпоративті табыс салығын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өңірлік бюджеттерге беру мәселесін шешу керек.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жылдың 1 қаңтарынан бастап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мыңнан астам адам тұратын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аудандық маңызы бар қалалар, ауылдар мен ауылдық округтерде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 өзін-өзі басқарудың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дербес бюджеті мен коммуналдық меншігін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 заң жүзінде белгіленген.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жылдан бастап бұл нормалар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барлық елді мекендерде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күшіне енеді.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Салықтық және салықтан тыс басқа да түсімдердің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түрі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шығындардың 19 бағыты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ауыл бюджетіне берілді.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жергілікті маңызы бар мәселелерді шешу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халықты тартуға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мүмкіндік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мемлекеттік органдар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уақыт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жедел жауап беру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режімінде азаматтардың ескертпелері мен ұсыныстарын есепке алу үшін заманауи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қолдануға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пен компаниялар жаңа технологияларды енгізе отырып, өз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 жүйелері мен құрылғыларының берік қорғалуын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етуі керек. 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киберқауіпсіздік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ұғымы тек ақпаратты ғана емес, сонымен қатар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өндірістік және инфрақұрылымдық нысандарды басқару тетігін қорғау дегенді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 білдіреді.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өзге де шаралар Қазақстанның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қауіпсіздік стратегиясында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көрініс табуға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ТОҒЫЗЫНШЫ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Жемқорлықпен күрес және заңның үстемдігі.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алдын алуға бағытталған күрес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жалғаса береді.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Көп жұмыс істеліп жатыр.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2,5 мыңнан астам адам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сотталды.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уақыт ішінде олардың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миллиард теңге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көлемінде келтірген залалы өтелді.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органдардағы процестерді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соның ішінде олардың халықпен және бизнеспен қарым-қатынасын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маңызды 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және құқық қорғау жүйелерін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институционалды тұрғыдан өзгерту 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асырылуда.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Заңнамаға қылмыстық процестегі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азаматтардың құқықтарын қорғау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ісін күшейтуді,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 әсіре қатаңдығын бәсеңдетуді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көздейтін нормалар енгізілді. 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Адвокаттардың құқықтары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сотқа дейінгі сатыдағы сот бақылауының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аясы кеңейді.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 қорғау органдарының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өкілеттігі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жауапкершілік шегі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айқындалды.  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тәртіпті сақтау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енгізу керек.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ОНЫНШЫ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қалалар» «ақылды ұлт» үшін.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 – елордамыз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Астананың 20 жылдығын атап өтетін мерейтойлы жыл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баршамыздың ортақ мақтанышымыз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технологиялар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жылдам өсіп келе жатқан мегаполистің проблемаларын тиімді шешуге жол ашады.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тұжырымдамасы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 қалаға қоныс аударатын адамдардың құзыреттерін дамыту негізінде қалалық ортаны басқаруды кешенді түрде енгізу қажет.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инвесторлар үшін қалалар бәсекеге түседі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деген түсінік қалыптасты.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елді емес, жайлы өмір сүріп, жұмыс істейтін қаланы таңдайды.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Сондықтан, Астананың тәжірибесі негізінде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«эталонды» стандартын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«Ақылды қалалар» өңірлік дамудың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инновацияны таратудың және еліміздің барлық аумағында тұрмыс сапасын арттырудың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локомотивтеріне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Міне, алдымызда тұрған 10 міндет осы. Бұлар – түсінікті әрі айқын.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Біз саяси тұрақтылық пен қоғамдық келісімнің арқасында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экономикамызды, саясатымызды және санамызды жаңғыртуға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кірістік.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Технологиялық және инфрақұрылымдық тұрғыдан дамудың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кезеңіне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тың серпін берілді.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Конституциялық реформа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билік тармақтары арасындағы балансты  нақтылай түсті.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сананы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жаңарту үдерісін бастадық.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базалық үш бағыт Қазақстан жаңғыруының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үш тұғыры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болып саналады.</w:t>
      </w:r>
    </w:p>
    <w:p w:rsidR="00FE6B44" w:rsidRPr="00FE6B44" w:rsidRDefault="00FE6B44" w:rsidP="00FE6B44">
      <w:pPr>
        <w:shd w:val="clear" w:color="auto" w:fill="F9F9F9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жаңа заманға сай болу үшін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жағдайындағы </w:t>
      </w:r>
      <w:r w:rsidRPr="00FE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 өрлеу бастауында тұрған біртұтас ұлт болуымыз керек</w:t>
      </w:r>
      <w:r w:rsidRPr="00FE6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954" w:rsidRPr="00FE6B44" w:rsidRDefault="00964954">
      <w:pPr>
        <w:rPr>
          <w:rFonts w:ascii="Times New Roman" w:hAnsi="Times New Roman" w:cs="Times New Roman"/>
          <w:sz w:val="24"/>
          <w:szCs w:val="24"/>
        </w:rPr>
      </w:pPr>
    </w:p>
    <w:sectPr w:rsidR="00964954" w:rsidRPr="00FE6B44" w:rsidSect="0096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E6B44"/>
    <w:rsid w:val="009649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B44"/>
    <w:rPr>
      <w:b/>
      <w:bCs/>
    </w:rPr>
  </w:style>
  <w:style w:type="character" w:styleId="a5">
    <w:name w:val="Emphasis"/>
    <w:basedOn w:val="a0"/>
    <w:uiPriority w:val="20"/>
    <w:qFormat/>
    <w:rsid w:val="00FE6B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5020</Words>
  <Characters>28619</Characters>
  <Application>Microsoft Office Word</Application>
  <DocSecurity>0</DocSecurity>
  <Lines>238</Lines>
  <Paragraphs>67</Paragraphs>
  <ScaleCrop>false</ScaleCrop>
  <Company>Hewlett-Packard</Company>
  <LinksUpToDate>false</LinksUpToDate>
  <CharactersWithSpaces>33572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2018-01-12T15:55:00Z</dcterms:created>
  <dcterms:modified xsi:type="dcterms:W3CDTF">2018-01-12T15:55:00Z</dcterms:modified>
</cp:coreProperties>
</file>